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DC0AAB" w14:textId="4BB810B7" w:rsidR="008D4FC5" w:rsidRDefault="008D4FC5" w:rsidP="008D4FC5">
      <w:pPr>
        <w:spacing w:before="100" w:beforeAutospacing="1" w:after="100" w:afterAutospacing="1" w:line="240" w:lineRule="auto"/>
        <w:outlineLvl w:val="0"/>
        <w:rPr>
          <w:rFonts w:ascii="Arial" w:eastAsia="Times New Roman" w:hAnsi="Arial" w:cs="Arial"/>
          <w:b/>
          <w:bCs/>
          <w:color w:val="000000"/>
          <w:kern w:val="36"/>
          <w:sz w:val="36"/>
          <w:szCs w:val="36"/>
          <w:lang w:eastAsia="de-DE"/>
          <w14:ligatures w14:val="none"/>
        </w:rPr>
      </w:pPr>
      <w:r w:rsidRPr="00A94288">
        <w:rPr>
          <w:rFonts w:ascii="Arial" w:eastAsia="Times New Roman" w:hAnsi="Arial" w:cs="Arial"/>
          <w:b/>
          <w:bCs/>
          <w:color w:val="000000"/>
          <w:kern w:val="36"/>
          <w:sz w:val="36"/>
          <w:szCs w:val="36"/>
          <w:lang w:eastAsia="de-DE"/>
          <w14:ligatures w14:val="none"/>
        </w:rPr>
        <w:t>Pädagogisches Begleitmaterial zum Puppenspiel</w:t>
      </w:r>
    </w:p>
    <w:p w14:paraId="40A0255E" w14:textId="7A9EFA82" w:rsidR="00A94288" w:rsidRPr="00A94288" w:rsidRDefault="00A94288" w:rsidP="008D4FC5">
      <w:pPr>
        <w:spacing w:before="100" w:beforeAutospacing="1" w:after="100" w:afterAutospacing="1" w:line="240" w:lineRule="auto"/>
        <w:outlineLvl w:val="0"/>
        <w:rPr>
          <w:rFonts w:ascii="Arial" w:eastAsia="Times New Roman" w:hAnsi="Arial" w:cs="Arial"/>
          <w:b/>
          <w:bCs/>
          <w:color w:val="000000"/>
          <w:kern w:val="36"/>
          <w:sz w:val="28"/>
          <w:szCs w:val="28"/>
          <w:lang w:eastAsia="de-DE"/>
          <w14:ligatures w14:val="none"/>
        </w:rPr>
      </w:pPr>
      <w:r w:rsidRPr="00A94288">
        <w:rPr>
          <w:rFonts w:ascii="Arial" w:eastAsia="Times New Roman" w:hAnsi="Arial" w:cs="Arial"/>
          <w:b/>
          <w:bCs/>
          <w:color w:val="000000"/>
          <w:kern w:val="36"/>
          <w:sz w:val="28"/>
          <w:szCs w:val="28"/>
          <w:lang w:eastAsia="de-DE"/>
          <w14:ligatures w14:val="none"/>
        </w:rPr>
        <w:t>Kasperlitheater Gwundernäsli – Manuela und Philipp Steiner</w:t>
      </w:r>
    </w:p>
    <w:p w14:paraId="7B7C3BDB" w14:textId="6C8797AE" w:rsidR="00A94288" w:rsidRDefault="00EC34A9" w:rsidP="008D4FC5">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Pr>
          <w:rFonts w:ascii="Arial" w:eastAsia="Times New Roman" w:hAnsi="Arial" w:cs="Arial"/>
          <w:b/>
          <w:bCs/>
          <w:noProof/>
          <w:color w:val="000000"/>
          <w:kern w:val="36"/>
          <w:sz w:val="36"/>
          <w:szCs w:val="36"/>
          <w:lang w:eastAsia="de-DE"/>
        </w:rPr>
        <w:drawing>
          <wp:anchor distT="0" distB="0" distL="114300" distR="114300" simplePos="0" relativeHeight="251658240" behindDoc="1" locked="0" layoutInCell="1" allowOverlap="1" wp14:anchorId="0C3B4E2B" wp14:editId="66E08548">
            <wp:simplePos x="0" y="0"/>
            <wp:positionH relativeFrom="column">
              <wp:posOffset>3926840</wp:posOffset>
            </wp:positionH>
            <wp:positionV relativeFrom="paragraph">
              <wp:posOffset>499745</wp:posOffset>
            </wp:positionV>
            <wp:extent cx="2352940" cy="1561764"/>
            <wp:effectExtent l="0" t="0" r="0" b="635"/>
            <wp:wrapNone/>
            <wp:docPr id="96199703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997034" name="Grafik 961997034"/>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52940" cy="1561764"/>
                    </a:xfrm>
                    <a:prstGeom prst="rect">
                      <a:avLst/>
                    </a:prstGeom>
                  </pic:spPr>
                </pic:pic>
              </a:graphicData>
            </a:graphic>
            <wp14:sizeRelH relativeFrom="margin">
              <wp14:pctWidth>0</wp14:pctWidth>
            </wp14:sizeRelH>
            <wp14:sizeRelV relativeFrom="margin">
              <wp14:pctHeight>0</wp14:pctHeight>
            </wp14:sizeRelV>
          </wp:anchor>
        </w:drawing>
      </w:r>
    </w:p>
    <w:p w14:paraId="5791FED0" w14:textId="451AE6C0" w:rsidR="008D4FC5" w:rsidRPr="00A94288" w:rsidRDefault="008D4FC5" w:rsidP="008D4FC5">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A94288">
        <w:rPr>
          <w:rFonts w:ascii="Arial" w:eastAsia="Times New Roman" w:hAnsi="Arial" w:cs="Arial"/>
          <w:b/>
          <w:bCs/>
          <w:color w:val="000000"/>
          <w:kern w:val="36"/>
          <w:sz w:val="48"/>
          <w:szCs w:val="48"/>
          <w:lang w:eastAsia="de-DE"/>
          <w14:ligatures w14:val="none"/>
        </w:rPr>
        <w:t>«Dr Kasperli macht Ferie»</w:t>
      </w:r>
    </w:p>
    <w:p w14:paraId="16E9505A" w14:textId="22067372" w:rsidR="008D4FC5" w:rsidRPr="00A94288" w:rsidRDefault="008D4FC5" w:rsidP="008D4FC5">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A94288">
        <w:rPr>
          <w:rFonts w:ascii="Arial" w:eastAsia="Times New Roman" w:hAnsi="Arial" w:cs="Arial"/>
          <w:b/>
          <w:bCs/>
          <w:color w:val="000000"/>
          <w:kern w:val="0"/>
          <w:sz w:val="36"/>
          <w:szCs w:val="36"/>
          <w:lang w:eastAsia="de-DE"/>
          <w14:ligatures w14:val="none"/>
        </w:rPr>
        <w:t>Thema: Einander helfen ist wichtig</w:t>
      </w:r>
    </w:p>
    <w:p w14:paraId="0FBC378F" w14:textId="77777777" w:rsidR="008D4FC5" w:rsidRPr="00A94288" w:rsidRDefault="008D4FC5" w:rsidP="008D4FC5">
      <w:pPr>
        <w:spacing w:before="100" w:beforeAutospacing="1" w:after="100" w:afterAutospacing="1" w:line="240" w:lineRule="auto"/>
        <w:outlineLvl w:val="2"/>
        <w:rPr>
          <w:rFonts w:ascii="Arial" w:eastAsia="Times New Roman" w:hAnsi="Arial" w:cs="Arial"/>
          <w:b/>
          <w:bCs/>
          <w:color w:val="000000"/>
          <w:kern w:val="0"/>
          <w:sz w:val="27"/>
          <w:szCs w:val="27"/>
          <w:lang w:eastAsia="de-DE"/>
          <w14:ligatures w14:val="none"/>
        </w:rPr>
      </w:pPr>
      <w:r w:rsidRPr="00A94288">
        <w:rPr>
          <w:rFonts w:ascii="Arial" w:eastAsia="Times New Roman" w:hAnsi="Arial" w:cs="Arial"/>
          <w:b/>
          <w:bCs/>
          <w:color w:val="000000"/>
          <w:kern w:val="0"/>
          <w:sz w:val="27"/>
          <w:szCs w:val="27"/>
          <w:lang w:eastAsia="de-DE"/>
          <w14:ligatures w14:val="none"/>
        </w:rPr>
        <w:t>Zielgruppe</w:t>
      </w:r>
    </w:p>
    <w:p w14:paraId="42AC1887" w14:textId="77777777" w:rsidR="008D4FC5" w:rsidRPr="00A94288" w:rsidRDefault="008D4FC5" w:rsidP="008D4FC5">
      <w:pPr>
        <w:numPr>
          <w:ilvl w:val="0"/>
          <w:numId w:val="1"/>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Kindergarten (4–6 Jahre)</w:t>
      </w:r>
    </w:p>
    <w:p w14:paraId="5F35D9FE" w14:textId="77777777" w:rsidR="008D4FC5" w:rsidRPr="00A94288" w:rsidRDefault="008D4FC5" w:rsidP="008D4FC5">
      <w:pPr>
        <w:numPr>
          <w:ilvl w:val="0"/>
          <w:numId w:val="1"/>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1.–2. Klasse Primarschule</w:t>
      </w:r>
    </w:p>
    <w:p w14:paraId="2FF8D525" w14:textId="77777777" w:rsidR="008D4FC5" w:rsidRPr="00A94288" w:rsidRDefault="000F2CE9" w:rsidP="008D4FC5">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3B1DE224">
          <v:rect id="_x0000_i1036" alt="" style="width:453.6pt;height:.05pt;mso-width-percent:0;mso-height-percent:0;mso-width-percent:0;mso-height-percent:0" o:hralign="center" o:hrstd="t" o:hr="t" fillcolor="#a0a0a0" stroked="f"/>
        </w:pict>
      </w:r>
    </w:p>
    <w:p w14:paraId="7815A72F" w14:textId="77777777" w:rsidR="008D4FC5" w:rsidRPr="00A94288" w:rsidRDefault="008D4FC5" w:rsidP="008D4FC5">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A94288">
        <w:rPr>
          <w:rFonts w:ascii="Arial" w:eastAsia="Times New Roman" w:hAnsi="Arial" w:cs="Arial"/>
          <w:b/>
          <w:bCs/>
          <w:color w:val="000000"/>
          <w:kern w:val="36"/>
          <w:sz w:val="48"/>
          <w:szCs w:val="48"/>
          <w:lang w:eastAsia="de-DE"/>
          <w14:ligatures w14:val="none"/>
        </w:rPr>
        <w:t>Pädagogische Begründung</w:t>
      </w:r>
    </w:p>
    <w:p w14:paraId="71BB9F7F" w14:textId="06A3474F"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Das Puppenspiel </w:t>
      </w:r>
      <w:r w:rsidRPr="00A94288">
        <w:rPr>
          <w:rFonts w:ascii="Arial" w:eastAsia="Times New Roman" w:hAnsi="Arial" w:cs="Arial"/>
          <w:b/>
          <w:bCs/>
          <w:color w:val="000000"/>
          <w:kern w:val="0"/>
          <w:lang w:eastAsia="de-DE"/>
          <w14:ligatures w14:val="none"/>
        </w:rPr>
        <w:t>«Dr Kasperli macht Ferie»</w:t>
      </w:r>
      <w:r w:rsidRPr="00A94288">
        <w:rPr>
          <w:rFonts w:ascii="Arial" w:eastAsia="Times New Roman" w:hAnsi="Arial" w:cs="Arial"/>
          <w:color w:val="000000"/>
          <w:kern w:val="0"/>
          <w:lang w:eastAsia="de-DE"/>
          <w14:ligatures w14:val="none"/>
        </w:rPr>
        <w:t xml:space="preserve"> erzählt eine humorvolle und zugleich tiefgründige Geschichte. Eigentlich möchte sich Kasperli erholen und seine Ferien geniessen. Doch unterwegs begegnet er verschiedenen Tieren, die seine Hilfe brauchen. Ohne lange zu überlegen, unterstützt er sie. </w:t>
      </w:r>
      <w:r w:rsidR="00A94288">
        <w:rPr>
          <w:rFonts w:ascii="Arial" w:eastAsia="Times New Roman" w:hAnsi="Arial" w:cs="Arial"/>
          <w:color w:val="000000"/>
          <w:kern w:val="0"/>
          <w:lang w:eastAsia="de-DE"/>
          <w14:ligatures w14:val="none"/>
        </w:rPr>
        <w:t>Er</w:t>
      </w:r>
      <w:r w:rsidRPr="00A94288">
        <w:rPr>
          <w:rFonts w:ascii="Arial" w:eastAsia="Times New Roman" w:hAnsi="Arial" w:cs="Arial"/>
          <w:color w:val="000000"/>
          <w:kern w:val="0"/>
          <w:lang w:eastAsia="de-DE"/>
          <w14:ligatures w14:val="none"/>
        </w:rPr>
        <w:t xml:space="preserve"> lädt sogar alle zu einem Essen ein.</w:t>
      </w:r>
    </w:p>
    <w:p w14:paraId="45E2BADB"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Die Geschichte zeigt den Kindern auf anschauliche Weise, dass Hilfsbereitschaft den Alltag bereichert. Kasperli entdeckt, dass Helfen Freude macht und Gemeinschaft entstehen lässt. Gleichzeitig macht das Puppenspiel deutlich, dass auch Erholung wichtig ist. Wer anderen hilft, darf auch auf sich selbst achten und sich Zeit zum Ausruhen nehmen.</w:t>
      </w:r>
    </w:p>
    <w:p w14:paraId="262736CE"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Die Kinder erfahren:</w:t>
      </w:r>
    </w:p>
    <w:p w14:paraId="496E4F1B" w14:textId="77777777" w:rsidR="008D4FC5" w:rsidRPr="00A94288" w:rsidRDefault="008D4FC5" w:rsidP="008D4FC5">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Jeder kann helfen – auch Kinder.</w:t>
      </w:r>
    </w:p>
    <w:p w14:paraId="27DDA995" w14:textId="77777777" w:rsidR="008D4FC5" w:rsidRPr="00A94288" w:rsidRDefault="008D4FC5" w:rsidP="008D4FC5">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Kleine Taten können Grosses bewirken.</w:t>
      </w:r>
    </w:p>
    <w:p w14:paraId="7DBF8CBF" w14:textId="77777777" w:rsidR="008D4FC5" w:rsidRPr="00A94288" w:rsidRDefault="008D4FC5" w:rsidP="008D4FC5">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Helfen verbindet Menschen.</w:t>
      </w:r>
    </w:p>
    <w:p w14:paraId="38877080" w14:textId="77777777" w:rsidR="008D4FC5" w:rsidRPr="00A94288" w:rsidRDefault="008D4FC5" w:rsidP="008D4FC5">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Gemeinsam geht vieles leichter.</w:t>
      </w:r>
    </w:p>
    <w:p w14:paraId="3EF3B4BE" w14:textId="77777777" w:rsidR="008D4FC5" w:rsidRPr="00A94288" w:rsidRDefault="008D4FC5" w:rsidP="008D4FC5">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Ferien und Erholung sind wichtig, damit wir wieder Kraft haben.</w:t>
      </w:r>
    </w:p>
    <w:p w14:paraId="2669B97D" w14:textId="77777777" w:rsidR="008D4FC5" w:rsidRPr="00A94288" w:rsidRDefault="000F2CE9" w:rsidP="008D4FC5">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2F8614A0">
          <v:rect id="_x0000_i1035" alt="" style="width:453.6pt;height:.05pt;mso-width-percent:0;mso-height-percent:0;mso-width-percent:0;mso-height-percent:0" o:hralign="center" o:hrstd="t" o:hr="t" fillcolor="#a0a0a0" stroked="f"/>
        </w:pict>
      </w:r>
    </w:p>
    <w:p w14:paraId="2A66D9D9" w14:textId="77777777" w:rsidR="00A94288" w:rsidRDefault="00A94288" w:rsidP="008D4FC5">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p>
    <w:p w14:paraId="2A62C59C" w14:textId="77777777" w:rsidR="00A94288" w:rsidRDefault="00A94288" w:rsidP="008D4FC5">
      <w:pPr>
        <w:spacing w:before="100" w:beforeAutospacing="1" w:after="100" w:afterAutospacing="1" w:line="240" w:lineRule="auto"/>
        <w:outlineLvl w:val="0"/>
        <w:rPr>
          <w:rFonts w:ascii="Arial" w:eastAsia="Times New Roman" w:hAnsi="Arial" w:cs="Arial"/>
          <w:b/>
          <w:bCs/>
          <w:color w:val="000000"/>
          <w:kern w:val="36"/>
          <w:sz w:val="40"/>
          <w:szCs w:val="40"/>
          <w:lang w:eastAsia="de-DE"/>
          <w14:ligatures w14:val="none"/>
        </w:rPr>
      </w:pPr>
    </w:p>
    <w:p w14:paraId="40FDA96E" w14:textId="53882E3D" w:rsidR="008D4FC5" w:rsidRPr="00A94288" w:rsidRDefault="008D4FC5" w:rsidP="008D4FC5">
      <w:pPr>
        <w:spacing w:before="100" w:beforeAutospacing="1" w:after="100" w:afterAutospacing="1" w:line="240" w:lineRule="auto"/>
        <w:outlineLvl w:val="0"/>
        <w:rPr>
          <w:rFonts w:ascii="Arial" w:eastAsia="Times New Roman" w:hAnsi="Arial" w:cs="Arial"/>
          <w:b/>
          <w:bCs/>
          <w:color w:val="000000"/>
          <w:kern w:val="36"/>
          <w:sz w:val="40"/>
          <w:szCs w:val="40"/>
          <w:lang w:eastAsia="de-DE"/>
          <w14:ligatures w14:val="none"/>
        </w:rPr>
      </w:pPr>
      <w:r w:rsidRPr="00A94288">
        <w:rPr>
          <w:rFonts w:ascii="Arial" w:eastAsia="Times New Roman" w:hAnsi="Arial" w:cs="Arial"/>
          <w:b/>
          <w:bCs/>
          <w:color w:val="000000"/>
          <w:kern w:val="36"/>
          <w:sz w:val="40"/>
          <w:szCs w:val="40"/>
          <w:lang w:eastAsia="de-DE"/>
          <w14:ligatures w14:val="none"/>
        </w:rPr>
        <w:lastRenderedPageBreak/>
        <w:t>Warum eignet sich gerade ein Puppenspiel?</w:t>
      </w:r>
    </w:p>
    <w:p w14:paraId="5E59C391"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Puppen sprechen Kinder unmittelbar an.</w:t>
      </w:r>
    </w:p>
    <w:p w14:paraId="34B06D04"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Kasperli erlebt Situationen, die Kinder aus ihrem eigenen Alltag kennen: Jemand braucht Hilfe, eine Aufgabe ist schwierig oder jemand fühlt sich allein.</w:t>
      </w:r>
    </w:p>
    <w:p w14:paraId="6F52F609"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Durch das Mitfiebern mit den Figuren lernen Kinder nicht durch Belehrung, sondern durch eigenes Erleben.</w:t>
      </w:r>
    </w:p>
    <w:p w14:paraId="5CB5B154"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Das Puppenspiel fördert:</w:t>
      </w:r>
    </w:p>
    <w:p w14:paraId="4160B94F" w14:textId="77777777" w:rsidR="008D4FC5" w:rsidRPr="00A94288" w:rsidRDefault="008D4FC5" w:rsidP="008D4FC5">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Empathie</w:t>
      </w:r>
    </w:p>
    <w:p w14:paraId="36B1E4B7" w14:textId="77777777" w:rsidR="008D4FC5" w:rsidRPr="00A94288" w:rsidRDefault="008D4FC5" w:rsidP="008D4FC5">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Mitdenken</w:t>
      </w:r>
    </w:p>
    <w:p w14:paraId="61A0123A" w14:textId="77777777" w:rsidR="008D4FC5" w:rsidRPr="00A94288" w:rsidRDefault="008D4FC5" w:rsidP="008D4FC5">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Sprachentwicklung</w:t>
      </w:r>
    </w:p>
    <w:p w14:paraId="54E81B6D" w14:textId="77777777" w:rsidR="008D4FC5" w:rsidRPr="00A94288" w:rsidRDefault="008D4FC5" w:rsidP="008D4FC5">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Fantasie</w:t>
      </w:r>
    </w:p>
    <w:p w14:paraId="67711510" w14:textId="77777777" w:rsidR="008D4FC5" w:rsidRPr="00A94288" w:rsidRDefault="008D4FC5" w:rsidP="008D4FC5">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soziale Kompetenzen</w:t>
      </w:r>
    </w:p>
    <w:p w14:paraId="7841F94D"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Die Kinder erkennen: Helfen ist keine Pflicht, sondern eine Möglichkeit, Freude zu schenken.</w:t>
      </w:r>
    </w:p>
    <w:p w14:paraId="74B59A90" w14:textId="66AB5BA5" w:rsidR="008D4FC5" w:rsidRPr="00A94288" w:rsidRDefault="008D4FC5" w:rsidP="008D4FC5">
      <w:pPr>
        <w:spacing w:after="0" w:line="240" w:lineRule="auto"/>
        <w:rPr>
          <w:rFonts w:ascii="Arial" w:eastAsia="Times New Roman" w:hAnsi="Arial" w:cs="Arial"/>
          <w:kern w:val="0"/>
          <w:lang w:eastAsia="de-DE"/>
          <w14:ligatures w14:val="none"/>
        </w:rPr>
      </w:pPr>
    </w:p>
    <w:p w14:paraId="75F77CEC" w14:textId="77777777" w:rsidR="008D4FC5" w:rsidRPr="00A94288" w:rsidRDefault="008D4FC5" w:rsidP="008D4FC5">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A94288">
        <w:rPr>
          <w:rFonts w:ascii="Arial" w:eastAsia="Times New Roman" w:hAnsi="Arial" w:cs="Arial"/>
          <w:b/>
          <w:bCs/>
          <w:color w:val="000000"/>
          <w:kern w:val="36"/>
          <w:sz w:val="48"/>
          <w:szCs w:val="48"/>
          <w:lang w:eastAsia="de-DE"/>
          <w14:ligatures w14:val="none"/>
        </w:rPr>
        <w:t>Lernziele</w:t>
      </w:r>
    </w:p>
    <w:p w14:paraId="32805841" w14:textId="77777777" w:rsidR="008D4FC5" w:rsidRPr="00A94288" w:rsidRDefault="008D4FC5" w:rsidP="008D4FC5">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A94288">
        <w:rPr>
          <w:rFonts w:ascii="Arial" w:eastAsia="Times New Roman" w:hAnsi="Arial" w:cs="Arial"/>
          <w:b/>
          <w:bCs/>
          <w:color w:val="000000"/>
          <w:kern w:val="0"/>
          <w:sz w:val="36"/>
          <w:szCs w:val="36"/>
          <w:lang w:eastAsia="de-DE"/>
          <w14:ligatures w14:val="none"/>
        </w:rPr>
        <w:t>Sachkompetenz</w:t>
      </w:r>
    </w:p>
    <w:p w14:paraId="00C68C76"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Die Kinder ...</w:t>
      </w:r>
    </w:p>
    <w:p w14:paraId="5C072BFC" w14:textId="77777777" w:rsidR="008D4FC5" w:rsidRPr="00A94288" w:rsidRDefault="008D4FC5" w:rsidP="008D4FC5">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erkennen Situationen, in denen Hilfe nötig ist.</w:t>
      </w:r>
    </w:p>
    <w:p w14:paraId="22D02C39" w14:textId="77777777" w:rsidR="008D4FC5" w:rsidRPr="00A94288" w:rsidRDefault="008D4FC5" w:rsidP="008D4FC5">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wissen, dass Erholung und Ferien ebenfalls wichtig sind.</w:t>
      </w:r>
    </w:p>
    <w:p w14:paraId="273D3DDB" w14:textId="77777777" w:rsidR="008D4FC5" w:rsidRPr="00A94288" w:rsidRDefault="000F2CE9" w:rsidP="008D4FC5">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5EDA3BF6">
          <v:rect id="_x0000_i1034" alt="" style="width:453.6pt;height:.05pt;mso-width-percent:0;mso-height-percent:0;mso-width-percent:0;mso-height-percent:0" o:hralign="center" o:hrstd="t" o:hr="t" fillcolor="#a0a0a0" stroked="f"/>
        </w:pict>
      </w:r>
    </w:p>
    <w:p w14:paraId="737AC868" w14:textId="77777777" w:rsidR="008D4FC5" w:rsidRPr="00A94288" w:rsidRDefault="008D4FC5" w:rsidP="008D4FC5">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A94288">
        <w:rPr>
          <w:rFonts w:ascii="Arial" w:eastAsia="Times New Roman" w:hAnsi="Arial" w:cs="Arial"/>
          <w:b/>
          <w:bCs/>
          <w:color w:val="000000"/>
          <w:kern w:val="0"/>
          <w:sz w:val="36"/>
          <w:szCs w:val="36"/>
          <w:lang w:eastAsia="de-DE"/>
          <w14:ligatures w14:val="none"/>
        </w:rPr>
        <w:t>Sozialkompetenz</w:t>
      </w:r>
    </w:p>
    <w:p w14:paraId="4867336B"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Die Kinder ...</w:t>
      </w:r>
    </w:p>
    <w:p w14:paraId="3A2C7074" w14:textId="77777777" w:rsidR="008D4FC5" w:rsidRPr="00A94288" w:rsidRDefault="008D4FC5" w:rsidP="008D4FC5">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entwickeln Mitgefühl.</w:t>
      </w:r>
    </w:p>
    <w:p w14:paraId="55E2F126" w14:textId="77777777" w:rsidR="008D4FC5" w:rsidRPr="00A94288" w:rsidRDefault="008D4FC5" w:rsidP="008D4FC5">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lernen Rücksicht zu nehmen.</w:t>
      </w:r>
    </w:p>
    <w:p w14:paraId="7E4A24EE" w14:textId="77777777" w:rsidR="008D4FC5" w:rsidRPr="00A94288" w:rsidRDefault="008D4FC5" w:rsidP="008D4FC5">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erleben Freude am gemeinsamen Helfen.</w:t>
      </w:r>
    </w:p>
    <w:p w14:paraId="7D77AE66" w14:textId="77777777" w:rsidR="008D4FC5" w:rsidRPr="00A94288" w:rsidRDefault="008D4FC5" w:rsidP="008D4FC5">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entdecken den Wert von Gastfreundschaft und Teilen.</w:t>
      </w:r>
    </w:p>
    <w:p w14:paraId="736A8D7E" w14:textId="11D62DE0" w:rsidR="008D4FC5" w:rsidRPr="00A94288" w:rsidRDefault="008D4FC5" w:rsidP="008D4FC5">
      <w:pPr>
        <w:spacing w:after="0" w:line="240" w:lineRule="auto"/>
        <w:rPr>
          <w:rFonts w:ascii="Arial" w:eastAsia="Times New Roman" w:hAnsi="Arial" w:cs="Arial"/>
          <w:kern w:val="0"/>
          <w:lang w:eastAsia="de-DE"/>
          <w14:ligatures w14:val="none"/>
        </w:rPr>
      </w:pPr>
    </w:p>
    <w:p w14:paraId="02DB152F" w14:textId="77777777" w:rsidR="00A94288" w:rsidRDefault="00A94288" w:rsidP="008D4FC5">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p>
    <w:p w14:paraId="59C30026" w14:textId="2A43B748" w:rsidR="008D4FC5" w:rsidRPr="00A94288" w:rsidRDefault="008D4FC5" w:rsidP="008D4FC5">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A94288">
        <w:rPr>
          <w:rFonts w:ascii="Arial" w:eastAsia="Times New Roman" w:hAnsi="Arial" w:cs="Arial"/>
          <w:b/>
          <w:bCs/>
          <w:color w:val="000000"/>
          <w:kern w:val="0"/>
          <w:sz w:val="36"/>
          <w:szCs w:val="36"/>
          <w:lang w:eastAsia="de-DE"/>
          <w14:ligatures w14:val="none"/>
        </w:rPr>
        <w:lastRenderedPageBreak/>
        <w:t>Selbstkompetenz</w:t>
      </w:r>
    </w:p>
    <w:p w14:paraId="28E9A8DE"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Die Kinder ...</w:t>
      </w:r>
    </w:p>
    <w:p w14:paraId="2700182E" w14:textId="77777777" w:rsidR="008D4FC5" w:rsidRPr="00A94288" w:rsidRDefault="008D4FC5" w:rsidP="008D4FC5">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erkennen, dass sie bereits Verantwortung übernehmen können.</w:t>
      </w:r>
    </w:p>
    <w:p w14:paraId="49AC53C8" w14:textId="77777777" w:rsidR="008D4FC5" w:rsidRPr="00A94288" w:rsidRDefault="008D4FC5" w:rsidP="008D4FC5">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erleben Selbstwirksamkeit.</w:t>
      </w:r>
    </w:p>
    <w:p w14:paraId="73170CE6" w14:textId="77777777" w:rsidR="008D4FC5" w:rsidRPr="00A94288" w:rsidRDefault="008D4FC5" w:rsidP="008D4FC5">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entwickeln Vertrauen in die eigenen Fähigkeiten.</w:t>
      </w:r>
    </w:p>
    <w:p w14:paraId="5656CD50" w14:textId="77777777" w:rsidR="008D4FC5" w:rsidRPr="00A94288" w:rsidRDefault="000F2CE9" w:rsidP="008D4FC5">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6A1A6329">
          <v:rect id="_x0000_i1033" alt="" style="width:453.6pt;height:.05pt;mso-width-percent:0;mso-height-percent:0;mso-width-percent:0;mso-height-percent:0" o:hralign="center" o:hrstd="t" o:hr="t" fillcolor="#a0a0a0" stroked="f"/>
        </w:pict>
      </w:r>
    </w:p>
    <w:p w14:paraId="5B0F5658" w14:textId="77777777" w:rsidR="008D4FC5" w:rsidRPr="00A94288" w:rsidRDefault="008D4FC5" w:rsidP="008D4FC5">
      <w:pPr>
        <w:spacing w:before="100" w:beforeAutospacing="1" w:after="100" w:afterAutospacing="1" w:line="240" w:lineRule="auto"/>
        <w:outlineLvl w:val="0"/>
        <w:rPr>
          <w:rFonts w:ascii="Arial" w:eastAsia="Times New Roman" w:hAnsi="Arial" w:cs="Arial"/>
          <w:b/>
          <w:bCs/>
          <w:color w:val="000000"/>
          <w:kern w:val="36"/>
          <w:sz w:val="44"/>
          <w:szCs w:val="44"/>
          <w:lang w:eastAsia="de-DE"/>
          <w14:ligatures w14:val="none"/>
        </w:rPr>
      </w:pPr>
      <w:r w:rsidRPr="00A94288">
        <w:rPr>
          <w:rFonts w:ascii="Arial" w:eastAsia="Times New Roman" w:hAnsi="Arial" w:cs="Arial"/>
          <w:b/>
          <w:bCs/>
          <w:color w:val="000000"/>
          <w:kern w:val="36"/>
          <w:sz w:val="44"/>
          <w:szCs w:val="44"/>
          <w:lang w:eastAsia="de-DE"/>
          <w14:ligatures w14:val="none"/>
        </w:rPr>
        <w:t>Gesprächsimpulse nach dem Puppenspiel</w:t>
      </w:r>
    </w:p>
    <w:p w14:paraId="76705777" w14:textId="77777777" w:rsidR="008D4FC5" w:rsidRPr="00A94288" w:rsidRDefault="008D4FC5" w:rsidP="008D4FC5">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Warum wollte Kasperli eigentlich Ferien machen?</w:t>
      </w:r>
    </w:p>
    <w:p w14:paraId="4ED866D7" w14:textId="77777777" w:rsidR="008D4FC5" w:rsidRPr="00A94288" w:rsidRDefault="008D4FC5" w:rsidP="008D4FC5">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Weshalb hat er den Tieren trotzdem geholfen?</w:t>
      </w:r>
    </w:p>
    <w:p w14:paraId="5EEE34A0" w14:textId="77777777" w:rsidR="008D4FC5" w:rsidRPr="00A94288" w:rsidRDefault="008D4FC5" w:rsidP="008D4FC5">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Wie haben sich die Tiere gefühlt?</w:t>
      </w:r>
    </w:p>
    <w:p w14:paraId="7365B4E4" w14:textId="77777777" w:rsidR="008D4FC5" w:rsidRPr="00A94288" w:rsidRDefault="008D4FC5" w:rsidP="008D4FC5">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Warum hat Kasperli alle zum Essen eingeladen?</w:t>
      </w:r>
    </w:p>
    <w:p w14:paraId="1FD975B5" w14:textId="77777777" w:rsidR="008D4FC5" w:rsidRPr="00A94288" w:rsidRDefault="008D4FC5" w:rsidP="008D4FC5">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Wem hast du schon einmal geholfen?</w:t>
      </w:r>
    </w:p>
    <w:p w14:paraId="7485635D" w14:textId="77777777" w:rsidR="008D4FC5" w:rsidRPr="00A94288" w:rsidRDefault="008D4FC5" w:rsidP="008D4FC5">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Wer hilft dir zuhause?</w:t>
      </w:r>
    </w:p>
    <w:p w14:paraId="3C41D2FB" w14:textId="77777777" w:rsidR="008D4FC5" w:rsidRPr="00A94288" w:rsidRDefault="008D4FC5" w:rsidP="008D4FC5">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Warum brauchen auch Erwachsene Ferien?</w:t>
      </w:r>
    </w:p>
    <w:p w14:paraId="4447CC1D" w14:textId="77777777" w:rsidR="008D4FC5" w:rsidRPr="00A94288" w:rsidRDefault="008D4FC5" w:rsidP="008D4FC5">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Was kannst du zuhause selbst übernehmen?</w:t>
      </w:r>
    </w:p>
    <w:p w14:paraId="116E41B7" w14:textId="77777777" w:rsidR="008D4FC5" w:rsidRPr="00A94288" w:rsidRDefault="000F2CE9" w:rsidP="008D4FC5">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5D3188BD">
          <v:rect id="_x0000_i1032" alt="" style="width:453.6pt;height:.05pt;mso-width-percent:0;mso-height-percent:0;mso-width-percent:0;mso-height-percent:0" o:hralign="center" o:hrstd="t" o:hr="t" fillcolor="#a0a0a0" stroked="f"/>
        </w:pict>
      </w:r>
    </w:p>
    <w:p w14:paraId="4DDBC067" w14:textId="77777777" w:rsidR="008D4FC5" w:rsidRPr="00A94288" w:rsidRDefault="008D4FC5" w:rsidP="008D4FC5">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A94288">
        <w:rPr>
          <w:rFonts w:ascii="Arial" w:eastAsia="Times New Roman" w:hAnsi="Arial" w:cs="Arial"/>
          <w:b/>
          <w:bCs/>
          <w:color w:val="000000"/>
          <w:kern w:val="36"/>
          <w:sz w:val="48"/>
          <w:szCs w:val="48"/>
          <w:lang w:eastAsia="de-DE"/>
          <w14:ligatures w14:val="none"/>
        </w:rPr>
        <w:t>Praktische Aktivitäten</w:t>
      </w:r>
    </w:p>
    <w:p w14:paraId="02710EBB" w14:textId="77777777" w:rsidR="008D4FC5" w:rsidRPr="00A94288" w:rsidRDefault="008D4FC5" w:rsidP="008D4FC5">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A94288">
        <w:rPr>
          <w:rFonts w:ascii="Arial" w:eastAsia="Times New Roman" w:hAnsi="Arial" w:cs="Arial"/>
          <w:b/>
          <w:bCs/>
          <w:color w:val="000000"/>
          <w:kern w:val="0"/>
          <w:sz w:val="36"/>
          <w:szCs w:val="36"/>
          <w:lang w:eastAsia="de-DE"/>
          <w14:ligatures w14:val="none"/>
        </w:rPr>
        <w:t>1. Helfende Hände</w:t>
      </w:r>
    </w:p>
    <w:p w14:paraId="464ED135"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Jedes Kind zeichnet seine Hand auf buntes Papier.</w:t>
      </w:r>
    </w:p>
    <w:p w14:paraId="58BCBDB7"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In jede Hand schreibt oder malt es eine Möglichkeit zu helfen.</w:t>
      </w:r>
    </w:p>
    <w:p w14:paraId="5BC6EFB1"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Zum Beispiel:</w:t>
      </w:r>
    </w:p>
    <w:p w14:paraId="79E64DD0" w14:textId="77777777" w:rsidR="008D4FC5" w:rsidRPr="00A94288" w:rsidRDefault="008D4FC5" w:rsidP="008D4FC5">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Tisch decken</w:t>
      </w:r>
    </w:p>
    <w:p w14:paraId="13440FB7" w14:textId="77777777" w:rsidR="008D4FC5" w:rsidRPr="00A94288" w:rsidRDefault="008D4FC5" w:rsidP="008D4FC5">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Spielzeug aufräumen</w:t>
      </w:r>
    </w:p>
    <w:p w14:paraId="351B8937" w14:textId="77777777" w:rsidR="008D4FC5" w:rsidRPr="00A94288" w:rsidRDefault="008D4FC5" w:rsidP="008D4FC5">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Pflanzen giessen</w:t>
      </w:r>
    </w:p>
    <w:p w14:paraId="7C6BE37C" w14:textId="77777777" w:rsidR="008D4FC5" w:rsidRPr="00A94288" w:rsidRDefault="008D4FC5" w:rsidP="008D4FC5">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Haustier füttern</w:t>
      </w:r>
    </w:p>
    <w:p w14:paraId="52030A73" w14:textId="77777777" w:rsidR="008D4FC5" w:rsidRPr="00A94288" w:rsidRDefault="008D4FC5" w:rsidP="008D4FC5">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Geschwister trösten</w:t>
      </w:r>
    </w:p>
    <w:p w14:paraId="59B4C819" w14:textId="77777777" w:rsidR="008D4FC5" w:rsidRPr="00A94288" w:rsidRDefault="008D4FC5" w:rsidP="008D4FC5">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Jacke aufhängen</w:t>
      </w:r>
    </w:p>
    <w:p w14:paraId="076D5D9F" w14:textId="77777777" w:rsidR="008D4FC5" w:rsidRPr="00A94288" w:rsidRDefault="008D4FC5" w:rsidP="008D4FC5">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Einkäufe tragen</w:t>
      </w:r>
    </w:p>
    <w:p w14:paraId="09AD5DE1"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Alle Hände werden zu einem grossen Klassenplakat gestaltet.</w:t>
      </w:r>
    </w:p>
    <w:p w14:paraId="5AF72E4B" w14:textId="77777777" w:rsidR="008D4FC5" w:rsidRPr="00A94288" w:rsidRDefault="000F2CE9" w:rsidP="008D4FC5">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14D5DFE2">
          <v:rect id="_x0000_i1031" alt="" style="width:453.6pt;height:.05pt;mso-width-percent:0;mso-height-percent:0;mso-width-percent:0;mso-height-percent:0" o:hralign="center" o:hrstd="t" o:hr="t" fillcolor="#a0a0a0" stroked="f"/>
        </w:pict>
      </w:r>
    </w:p>
    <w:p w14:paraId="5C98712F" w14:textId="77777777" w:rsidR="00A94288" w:rsidRDefault="00A94288" w:rsidP="008D4FC5">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p>
    <w:p w14:paraId="57B7DDDE" w14:textId="31887FB8" w:rsidR="008D4FC5" w:rsidRPr="00A94288" w:rsidRDefault="008D4FC5" w:rsidP="008D4FC5">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A94288">
        <w:rPr>
          <w:rFonts w:ascii="Arial" w:eastAsia="Times New Roman" w:hAnsi="Arial" w:cs="Arial"/>
          <w:b/>
          <w:bCs/>
          <w:color w:val="000000"/>
          <w:kern w:val="0"/>
          <w:sz w:val="36"/>
          <w:szCs w:val="36"/>
          <w:lang w:eastAsia="de-DE"/>
          <w14:ligatures w14:val="none"/>
        </w:rPr>
        <w:lastRenderedPageBreak/>
        <w:t>2. Helfer-Memory</w:t>
      </w:r>
    </w:p>
    <w:p w14:paraId="43C779B2"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Bildkarten zeigen verschiedene Alltagssituationen.</w:t>
      </w:r>
    </w:p>
    <w:p w14:paraId="569478A8"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Zum Beispiel:</w:t>
      </w:r>
    </w:p>
    <w:p w14:paraId="18E59A74" w14:textId="77777777" w:rsidR="008D4FC5" w:rsidRPr="00A94288" w:rsidRDefault="008D4FC5" w:rsidP="008D4FC5">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Kind bindet Schuhe.</w:t>
      </w:r>
    </w:p>
    <w:p w14:paraId="3B630A50" w14:textId="77777777" w:rsidR="008D4FC5" w:rsidRPr="00A94288" w:rsidRDefault="008D4FC5" w:rsidP="008D4FC5">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Oma trägt Einkaufstaschen.</w:t>
      </w:r>
    </w:p>
    <w:p w14:paraId="618F856A" w14:textId="77777777" w:rsidR="008D4FC5" w:rsidRPr="00A94288" w:rsidRDefault="008D4FC5" w:rsidP="008D4FC5">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Hund hat Durst.</w:t>
      </w:r>
    </w:p>
    <w:p w14:paraId="59FE11FE" w14:textId="77777777" w:rsidR="008D4FC5" w:rsidRPr="00A94288" w:rsidRDefault="008D4FC5" w:rsidP="008D4FC5">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Tisch wird gedeckt.</w:t>
      </w:r>
    </w:p>
    <w:p w14:paraId="030518FD" w14:textId="77777777" w:rsidR="008D4FC5" w:rsidRPr="00A94288" w:rsidRDefault="008D4FC5" w:rsidP="008D4FC5">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Blumen brauchen Wasser.</w:t>
      </w:r>
    </w:p>
    <w:p w14:paraId="759C61F9"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Die Kinder überlegen gemeinsam:</w:t>
      </w:r>
    </w:p>
    <w:p w14:paraId="0B6772EA"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"Wie könnte ich helfen?"</w:t>
      </w:r>
    </w:p>
    <w:p w14:paraId="1AB0432B" w14:textId="77777777" w:rsidR="008D4FC5" w:rsidRPr="00A94288" w:rsidRDefault="000F2CE9" w:rsidP="008D4FC5">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1DD6B549">
          <v:rect id="_x0000_i1030" alt="" style="width:453.6pt;height:.05pt;mso-width-percent:0;mso-height-percent:0;mso-width-percent:0;mso-height-percent:0" o:hralign="center" o:hrstd="t" o:hr="t" fillcolor="#a0a0a0" stroked="f"/>
        </w:pict>
      </w:r>
    </w:p>
    <w:p w14:paraId="770D7906" w14:textId="77777777" w:rsidR="008D4FC5" w:rsidRPr="00A94288" w:rsidRDefault="008D4FC5" w:rsidP="008D4FC5">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A94288">
        <w:rPr>
          <w:rFonts w:ascii="Arial" w:eastAsia="Times New Roman" w:hAnsi="Arial" w:cs="Arial"/>
          <w:b/>
          <w:bCs/>
          <w:color w:val="000000"/>
          <w:kern w:val="0"/>
          <w:sz w:val="36"/>
          <w:szCs w:val="36"/>
          <w:lang w:eastAsia="de-DE"/>
          <w14:ligatures w14:val="none"/>
        </w:rPr>
        <w:t>3. Rollenspiel</w:t>
      </w:r>
    </w:p>
    <w:p w14:paraId="5AE8C20E"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Die Kinder spielen kleine Szenen nach:</w:t>
      </w:r>
    </w:p>
    <w:p w14:paraId="2E697C10" w14:textId="77777777" w:rsidR="008D4FC5" w:rsidRPr="00A94288" w:rsidRDefault="008D4FC5" w:rsidP="008D4FC5">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Mama braucht Hilfe beim Kochen.</w:t>
      </w:r>
    </w:p>
    <w:p w14:paraId="1FC937A6" w14:textId="77777777" w:rsidR="008D4FC5" w:rsidRPr="00A94288" w:rsidRDefault="008D4FC5" w:rsidP="008D4FC5">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Ein Freund kann den Reissverschluss nicht schliessen.</w:t>
      </w:r>
    </w:p>
    <w:p w14:paraId="056899E0" w14:textId="77777777" w:rsidR="008D4FC5" w:rsidRPr="00A94288" w:rsidRDefault="008D4FC5" w:rsidP="008D4FC5">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Ein Kind ist traurig.</w:t>
      </w:r>
    </w:p>
    <w:p w14:paraId="18E3CD31" w14:textId="77777777" w:rsidR="008D4FC5" w:rsidRPr="00A94288" w:rsidRDefault="008D4FC5" w:rsidP="008D4FC5">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Jemand hat etwas verloren.</w:t>
      </w:r>
    </w:p>
    <w:p w14:paraId="764387B8" w14:textId="77777777" w:rsidR="008D4FC5" w:rsidRPr="00A94288" w:rsidRDefault="008D4FC5" w:rsidP="008D4FC5">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Ein Tier braucht Wasser.</w:t>
      </w:r>
    </w:p>
    <w:p w14:paraId="17BAA385"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Anschliessend sprechen sie darüber, wie sich Helfen anfühlt.</w:t>
      </w:r>
    </w:p>
    <w:p w14:paraId="6E1FDA97" w14:textId="77777777" w:rsidR="008D4FC5" w:rsidRPr="00A94288" w:rsidRDefault="000F2CE9" w:rsidP="008D4FC5">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6E0F012E">
          <v:rect id="_x0000_i1029" alt="" style="width:453.6pt;height:.05pt;mso-width-percent:0;mso-height-percent:0;mso-width-percent:0;mso-height-percent:0" o:hralign="center" o:hrstd="t" o:hr="t" fillcolor="#a0a0a0" stroked="f"/>
        </w:pict>
      </w:r>
    </w:p>
    <w:p w14:paraId="5711B250" w14:textId="77777777" w:rsidR="008D4FC5" w:rsidRPr="00A94288" w:rsidRDefault="008D4FC5" w:rsidP="008D4FC5">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A94288">
        <w:rPr>
          <w:rFonts w:ascii="Arial" w:eastAsia="Times New Roman" w:hAnsi="Arial" w:cs="Arial"/>
          <w:b/>
          <w:bCs/>
          <w:color w:val="000000"/>
          <w:kern w:val="0"/>
          <w:sz w:val="36"/>
          <w:szCs w:val="36"/>
          <w:lang w:eastAsia="de-DE"/>
          <w14:ligatures w14:val="none"/>
        </w:rPr>
        <w:t>4. Ferien oder Helfen?</w:t>
      </w:r>
    </w:p>
    <w:p w14:paraId="5CF290A3"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Die Lehrperson liest Situationen vor.</w:t>
      </w:r>
    </w:p>
    <w:p w14:paraId="60A3946E"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Die Kinder entscheiden:</w:t>
      </w:r>
    </w:p>
    <w:p w14:paraId="7E822A48"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pple Color Emoji" w:eastAsia="Times New Roman" w:hAnsi="Apple Color Emoji" w:cs="Apple Color Emoji"/>
          <w:color w:val="000000"/>
          <w:kern w:val="0"/>
          <w:lang w:eastAsia="de-DE"/>
          <w14:ligatures w14:val="none"/>
        </w:rPr>
        <w:t>🟢</w:t>
      </w:r>
      <w:r w:rsidRPr="00A94288">
        <w:rPr>
          <w:rFonts w:ascii="Arial" w:eastAsia="Times New Roman" w:hAnsi="Arial" w:cs="Arial"/>
          <w:color w:val="000000"/>
          <w:kern w:val="0"/>
          <w:lang w:eastAsia="de-DE"/>
          <w14:ligatures w14:val="none"/>
        </w:rPr>
        <w:t xml:space="preserve"> Hier kann ich helfen.</w:t>
      </w:r>
    </w:p>
    <w:p w14:paraId="629D02B1"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pple Color Emoji" w:eastAsia="Times New Roman" w:hAnsi="Apple Color Emoji" w:cs="Apple Color Emoji"/>
          <w:color w:val="000000"/>
          <w:kern w:val="0"/>
          <w:lang w:eastAsia="de-DE"/>
          <w14:ligatures w14:val="none"/>
        </w:rPr>
        <w:t>🔵</w:t>
      </w:r>
      <w:r w:rsidRPr="00A94288">
        <w:rPr>
          <w:rFonts w:ascii="Arial" w:eastAsia="Times New Roman" w:hAnsi="Arial" w:cs="Arial"/>
          <w:color w:val="000000"/>
          <w:kern w:val="0"/>
          <w:lang w:eastAsia="de-DE"/>
          <w14:ligatures w14:val="none"/>
        </w:rPr>
        <w:t xml:space="preserve"> Jetzt darf ich mich ausruhen.</w:t>
      </w:r>
    </w:p>
    <w:p w14:paraId="3C7D27C7"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Beispiele:</w:t>
      </w:r>
    </w:p>
    <w:p w14:paraId="286BD137" w14:textId="77777777" w:rsidR="008D4FC5" w:rsidRPr="00A94288" w:rsidRDefault="008D4FC5" w:rsidP="008D4FC5">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Nach dem Spielen aufräumen.</w:t>
      </w:r>
    </w:p>
    <w:p w14:paraId="4B45EF3D" w14:textId="77777777" w:rsidR="008D4FC5" w:rsidRPr="00A94288" w:rsidRDefault="008D4FC5" w:rsidP="008D4FC5">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Papa trägt schwere Taschen.</w:t>
      </w:r>
    </w:p>
    <w:p w14:paraId="54F7E335" w14:textId="77777777" w:rsidR="008D4FC5" w:rsidRPr="00A94288" w:rsidRDefault="008D4FC5" w:rsidP="008D4FC5">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Nach einem langen Wandertag schlafen.</w:t>
      </w:r>
    </w:p>
    <w:p w14:paraId="44D43F3F" w14:textId="77777777" w:rsidR="008D4FC5" w:rsidRPr="00A94288" w:rsidRDefault="008D4FC5" w:rsidP="008D4FC5">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Den Tisch decken.</w:t>
      </w:r>
    </w:p>
    <w:p w14:paraId="1D8B294F" w14:textId="77777777" w:rsidR="008D4FC5" w:rsidRPr="00A94288" w:rsidRDefault="008D4FC5" w:rsidP="008D4FC5">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Ein Buch lesen und entspannen.</w:t>
      </w:r>
    </w:p>
    <w:p w14:paraId="7EBC71DE"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lastRenderedPageBreak/>
        <w:t>So lernen Kinder, dass Helfen und Erholen beide ihren Platz haben.</w:t>
      </w:r>
    </w:p>
    <w:p w14:paraId="1E695E5E" w14:textId="77777777" w:rsidR="008D4FC5" w:rsidRPr="00A94288" w:rsidRDefault="000F2CE9" w:rsidP="008D4FC5">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4B03A8E0">
          <v:rect id="_x0000_i1028" alt="" style="width:453.6pt;height:.05pt;mso-width-percent:0;mso-height-percent:0;mso-width-percent:0;mso-height-percent:0" o:hralign="center" o:hrstd="t" o:hr="t" fillcolor="#a0a0a0" stroked="f"/>
        </w:pict>
      </w:r>
    </w:p>
    <w:p w14:paraId="4B55F445" w14:textId="77777777" w:rsidR="008D4FC5" w:rsidRPr="00A94288" w:rsidRDefault="008D4FC5" w:rsidP="008D4FC5">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A94288">
        <w:rPr>
          <w:rFonts w:ascii="Arial" w:eastAsia="Times New Roman" w:hAnsi="Arial" w:cs="Arial"/>
          <w:b/>
          <w:bCs/>
          <w:color w:val="000000"/>
          <w:kern w:val="0"/>
          <w:sz w:val="36"/>
          <w:szCs w:val="36"/>
          <w:lang w:eastAsia="de-DE"/>
          <w14:ligatures w14:val="none"/>
        </w:rPr>
        <w:t>5. Gemeinsames Znüni</w:t>
      </w:r>
    </w:p>
    <w:p w14:paraId="3B88D6C7"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Wie Kasperli laden die Kinder jemanden an den Tisch ein.</w:t>
      </w:r>
    </w:p>
    <w:p w14:paraId="0BA476B9"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Vielleicht:</w:t>
      </w:r>
    </w:p>
    <w:p w14:paraId="3F6B564C" w14:textId="77777777" w:rsidR="008D4FC5" w:rsidRPr="00A94288" w:rsidRDefault="008D4FC5" w:rsidP="008D4FC5">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ein neues Kind</w:t>
      </w:r>
    </w:p>
    <w:p w14:paraId="13DA7934" w14:textId="77777777" w:rsidR="008D4FC5" w:rsidRPr="00A94288" w:rsidRDefault="008D4FC5" w:rsidP="008D4FC5">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eine andere Klasse</w:t>
      </w:r>
    </w:p>
    <w:p w14:paraId="3F688054" w14:textId="77777777" w:rsidR="008D4FC5" w:rsidRPr="00A94288" w:rsidRDefault="008D4FC5" w:rsidP="008D4FC5">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Grosseltern</w:t>
      </w:r>
    </w:p>
    <w:p w14:paraId="270FF873" w14:textId="77777777" w:rsidR="008D4FC5" w:rsidRPr="00A94288" w:rsidRDefault="008D4FC5" w:rsidP="008D4FC5">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Eltern</w:t>
      </w:r>
    </w:p>
    <w:p w14:paraId="2ABB16C4"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Dabei erleben sie Gastfreundschaft ganz praktisch.</w:t>
      </w:r>
    </w:p>
    <w:p w14:paraId="66651F83" w14:textId="77777777" w:rsidR="008D4FC5" w:rsidRPr="00A94288" w:rsidRDefault="000F2CE9" w:rsidP="008D4FC5">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3633D2D3">
          <v:rect id="_x0000_i1027" alt="" style="width:453.6pt;height:.05pt;mso-width-percent:0;mso-height-percent:0;mso-width-percent:0;mso-height-percent:0" o:hralign="center" o:hrstd="t" o:hr="t" fillcolor="#a0a0a0" stroked="f"/>
        </w:pict>
      </w:r>
    </w:p>
    <w:p w14:paraId="5076DB47" w14:textId="77777777" w:rsidR="008D4FC5" w:rsidRPr="00A94288" w:rsidRDefault="008D4FC5" w:rsidP="008D4FC5">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A94288">
        <w:rPr>
          <w:rFonts w:ascii="Arial" w:eastAsia="Times New Roman" w:hAnsi="Arial" w:cs="Arial"/>
          <w:b/>
          <w:bCs/>
          <w:color w:val="000000"/>
          <w:kern w:val="36"/>
          <w:sz w:val="48"/>
          <w:szCs w:val="48"/>
          <w:lang w:eastAsia="de-DE"/>
          <w14:ligatures w14:val="none"/>
        </w:rPr>
        <w:t>Sprachförderung</w:t>
      </w:r>
    </w:p>
    <w:p w14:paraId="7AC701D7"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Neue Wörter:</w:t>
      </w:r>
    </w:p>
    <w:p w14:paraId="3F9E8726" w14:textId="77777777" w:rsidR="008D4FC5" w:rsidRPr="00A94288" w:rsidRDefault="008D4FC5" w:rsidP="008D4FC5">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helfen</w:t>
      </w:r>
    </w:p>
    <w:p w14:paraId="3FB381D0" w14:textId="77777777" w:rsidR="008D4FC5" w:rsidRPr="00A94288" w:rsidRDefault="008D4FC5" w:rsidP="008D4FC5">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gemeinsam</w:t>
      </w:r>
    </w:p>
    <w:p w14:paraId="6487ED90" w14:textId="77777777" w:rsidR="008D4FC5" w:rsidRPr="00A94288" w:rsidRDefault="008D4FC5" w:rsidP="008D4FC5">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teilen</w:t>
      </w:r>
    </w:p>
    <w:p w14:paraId="4DB1A7D2" w14:textId="77777777" w:rsidR="008D4FC5" w:rsidRPr="00A94288" w:rsidRDefault="008D4FC5" w:rsidP="008D4FC5">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freundlich</w:t>
      </w:r>
    </w:p>
    <w:p w14:paraId="337FFC74" w14:textId="77777777" w:rsidR="008D4FC5" w:rsidRPr="00A94288" w:rsidRDefault="008D4FC5" w:rsidP="008D4FC5">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Ferien</w:t>
      </w:r>
    </w:p>
    <w:p w14:paraId="5004CDD3" w14:textId="77777777" w:rsidR="008D4FC5" w:rsidRPr="00A94288" w:rsidRDefault="008D4FC5" w:rsidP="008D4FC5">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ausruhen</w:t>
      </w:r>
    </w:p>
    <w:p w14:paraId="6358EFC4" w14:textId="77777777" w:rsidR="008D4FC5" w:rsidRPr="00A94288" w:rsidRDefault="008D4FC5" w:rsidP="008D4FC5">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einladen</w:t>
      </w:r>
    </w:p>
    <w:p w14:paraId="65F3236B" w14:textId="77777777" w:rsidR="008D4FC5" w:rsidRPr="00A94288" w:rsidRDefault="008D4FC5" w:rsidP="008D4FC5">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Verantwortung</w:t>
      </w:r>
    </w:p>
    <w:p w14:paraId="3BA2AB52" w14:textId="77777777" w:rsidR="008D4FC5" w:rsidRPr="00A94288" w:rsidRDefault="008D4FC5" w:rsidP="008D4FC5">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Gemeinschaft</w:t>
      </w:r>
    </w:p>
    <w:p w14:paraId="6A932E65" w14:textId="77777777" w:rsidR="008D4FC5" w:rsidRPr="00A94288" w:rsidRDefault="008D4FC5" w:rsidP="008D4FC5">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Gastfreundschaft</w:t>
      </w:r>
    </w:p>
    <w:p w14:paraId="2B67CF14"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Die Kinder bilden eigene Sätze mit den neuen Begriffen.</w:t>
      </w:r>
    </w:p>
    <w:p w14:paraId="465A9E76" w14:textId="77777777" w:rsidR="00A94288" w:rsidRDefault="00A94288" w:rsidP="008D4FC5">
      <w:pPr>
        <w:spacing w:before="100" w:beforeAutospacing="1" w:after="100" w:afterAutospacing="1" w:line="240" w:lineRule="auto"/>
        <w:outlineLvl w:val="0"/>
        <w:rPr>
          <w:rFonts w:ascii="Arial" w:eastAsia="Times New Roman" w:hAnsi="Arial" w:cs="Arial"/>
          <w:kern w:val="0"/>
          <w:lang w:eastAsia="de-DE"/>
          <w14:ligatures w14:val="none"/>
        </w:rPr>
      </w:pPr>
    </w:p>
    <w:p w14:paraId="0F64C41E" w14:textId="77777777" w:rsidR="00EC34A9" w:rsidRDefault="00EC34A9" w:rsidP="008D4FC5">
      <w:pPr>
        <w:spacing w:before="100" w:beforeAutospacing="1" w:after="100" w:afterAutospacing="1" w:line="240" w:lineRule="auto"/>
        <w:outlineLvl w:val="0"/>
        <w:rPr>
          <w:rFonts w:ascii="Arial" w:eastAsia="Times New Roman" w:hAnsi="Arial" w:cs="Arial"/>
          <w:kern w:val="0"/>
          <w:lang w:eastAsia="de-DE"/>
          <w14:ligatures w14:val="none"/>
        </w:rPr>
      </w:pPr>
    </w:p>
    <w:p w14:paraId="346B2C64" w14:textId="77777777" w:rsidR="00EC34A9" w:rsidRDefault="00EC34A9" w:rsidP="008D4FC5">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p>
    <w:p w14:paraId="05AB2B5E" w14:textId="77777777" w:rsidR="00A94288" w:rsidRDefault="00A94288" w:rsidP="008D4FC5">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p>
    <w:p w14:paraId="52FF4923" w14:textId="77777777" w:rsidR="00A94288" w:rsidRDefault="00A94288" w:rsidP="008D4FC5">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p>
    <w:p w14:paraId="721ED51E" w14:textId="77777777" w:rsidR="008D4FC5" w:rsidRPr="00A94288" w:rsidRDefault="008D4FC5" w:rsidP="008D4FC5">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A94288">
        <w:rPr>
          <w:rFonts w:ascii="Arial" w:eastAsia="Times New Roman" w:hAnsi="Arial" w:cs="Arial"/>
          <w:b/>
          <w:bCs/>
          <w:color w:val="000000"/>
          <w:kern w:val="36"/>
          <w:sz w:val="48"/>
          <w:szCs w:val="48"/>
          <w:lang w:eastAsia="de-DE"/>
          <w14:ligatures w14:val="none"/>
        </w:rPr>
        <w:lastRenderedPageBreak/>
        <w:t>Bezug zum Lehrplan 21 (Zyklus 1)</w:t>
      </w:r>
    </w:p>
    <w:p w14:paraId="23E2D41D"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Das Puppenspiel unterstützt verschiedene Kompetenzbereiche:</w:t>
      </w:r>
    </w:p>
    <w:p w14:paraId="4FF02BE2" w14:textId="77777777" w:rsidR="008D4FC5" w:rsidRPr="00A94288" w:rsidRDefault="008D4FC5" w:rsidP="008D4FC5">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Natur, Mensch, Gesellschaft (NMG)</w:t>
      </w:r>
    </w:p>
    <w:p w14:paraId="4BD064A7" w14:textId="77777777" w:rsidR="008D4FC5" w:rsidRPr="00A94288" w:rsidRDefault="008D4FC5" w:rsidP="008D4FC5">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Sprache</w:t>
      </w:r>
    </w:p>
    <w:p w14:paraId="14B2358F" w14:textId="77777777" w:rsidR="008D4FC5" w:rsidRPr="00A94288" w:rsidRDefault="008D4FC5" w:rsidP="008D4FC5">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Bildnerisches Gestalten</w:t>
      </w:r>
    </w:p>
    <w:p w14:paraId="13BD6F17" w14:textId="77777777" w:rsidR="008D4FC5" w:rsidRPr="00A94288" w:rsidRDefault="008D4FC5" w:rsidP="008D4FC5">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Musik und Theater</w:t>
      </w:r>
    </w:p>
    <w:p w14:paraId="655B8B69" w14:textId="77777777" w:rsidR="008D4FC5" w:rsidRPr="00A94288" w:rsidRDefault="008D4FC5" w:rsidP="008D4FC5">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Soziales Lernen</w:t>
      </w:r>
    </w:p>
    <w:p w14:paraId="040034FB" w14:textId="77777777" w:rsidR="008D4FC5" w:rsidRPr="00A94288" w:rsidRDefault="008D4FC5" w:rsidP="008D4FC5">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Bildung für Nachhaltige Entwicklung (BNE)</w:t>
      </w:r>
    </w:p>
    <w:p w14:paraId="16FD4200" w14:textId="77777777" w:rsidR="008D4FC5" w:rsidRPr="00A94288" w:rsidRDefault="008D4FC5" w:rsidP="008D4FC5">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Personale und soziale Kompetenzen</w:t>
      </w:r>
    </w:p>
    <w:p w14:paraId="0CD9B20D"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Die Kinder lernen Verantwortung zu übernehmen, Gemeinschaft zu erleben und ihr eigenes Handeln als wirksam zu erfahren.</w:t>
      </w:r>
    </w:p>
    <w:p w14:paraId="16904B1B" w14:textId="77777777" w:rsidR="008D4FC5" w:rsidRPr="00A94288" w:rsidRDefault="000F2CE9" w:rsidP="008D4FC5">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579C4665">
          <v:rect id="_x0000_i1026" alt="" style="width:453.6pt;height:.05pt;mso-width-percent:0;mso-height-percent:0;mso-width-percent:0;mso-height-percent:0" o:hralign="center" o:hrstd="t" o:hr="t" fillcolor="#a0a0a0" stroked="f"/>
        </w:pict>
      </w:r>
    </w:p>
    <w:p w14:paraId="389E0EFE" w14:textId="77777777" w:rsidR="008D4FC5" w:rsidRPr="00A94288" w:rsidRDefault="008D4FC5" w:rsidP="008D4FC5">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A94288">
        <w:rPr>
          <w:rFonts w:ascii="Arial" w:eastAsia="Times New Roman" w:hAnsi="Arial" w:cs="Arial"/>
          <w:b/>
          <w:bCs/>
          <w:color w:val="000000"/>
          <w:kern w:val="36"/>
          <w:sz w:val="48"/>
          <w:szCs w:val="48"/>
          <w:lang w:eastAsia="de-DE"/>
          <w14:ligatures w14:val="none"/>
        </w:rPr>
        <w:t>Warum wirkt diese Geschichte?</w:t>
      </w:r>
    </w:p>
    <w:p w14:paraId="22B20B5B"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Kinder lernen besonders nachhaltig durch Geschichten, in denen Gefühle und Handlungen miteinander verbunden sind.</w:t>
      </w:r>
    </w:p>
    <w:p w14:paraId="236A56CF"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Im Puppenspiel erleben sie:</w:t>
      </w:r>
    </w:p>
    <w:p w14:paraId="4191183E" w14:textId="77777777" w:rsidR="008D4FC5" w:rsidRPr="00A94288" w:rsidRDefault="008D4FC5" w:rsidP="008D4FC5">
      <w:pPr>
        <w:numPr>
          <w:ilvl w:val="0"/>
          <w:numId w:val="17"/>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Freude am Helfen.</w:t>
      </w:r>
    </w:p>
    <w:p w14:paraId="765BE294" w14:textId="77777777" w:rsidR="008D4FC5" w:rsidRPr="00A94288" w:rsidRDefault="008D4FC5" w:rsidP="008D4FC5">
      <w:pPr>
        <w:numPr>
          <w:ilvl w:val="0"/>
          <w:numId w:val="17"/>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Mitgefühl mit den Tieren.</w:t>
      </w:r>
    </w:p>
    <w:p w14:paraId="3E1042B9" w14:textId="77777777" w:rsidR="008D4FC5" w:rsidRPr="00A94288" w:rsidRDefault="008D4FC5" w:rsidP="008D4FC5">
      <w:pPr>
        <w:numPr>
          <w:ilvl w:val="0"/>
          <w:numId w:val="17"/>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Dankbarkeit für Freundschaft.</w:t>
      </w:r>
    </w:p>
    <w:p w14:paraId="10DC8FE6" w14:textId="77777777" w:rsidR="008D4FC5" w:rsidRPr="00A94288" w:rsidRDefault="008D4FC5" w:rsidP="008D4FC5">
      <w:pPr>
        <w:numPr>
          <w:ilvl w:val="0"/>
          <w:numId w:val="17"/>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Gemeinschaft beim gemeinsamen Essen.</w:t>
      </w:r>
    </w:p>
    <w:p w14:paraId="7889121D" w14:textId="77777777" w:rsidR="008D4FC5" w:rsidRPr="00A94288" w:rsidRDefault="008D4FC5" w:rsidP="008D4FC5">
      <w:pPr>
        <w:numPr>
          <w:ilvl w:val="0"/>
          <w:numId w:val="17"/>
        </w:num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Die Bedeutung von Ruhe und Erholung.</w:t>
      </w:r>
    </w:p>
    <w:p w14:paraId="3D88DF24"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Diese Erfahrungen stärken Hilfsbereitschaft, Empathie und Verantwortungsbewusstsein.</w:t>
      </w:r>
    </w:p>
    <w:p w14:paraId="46E5449D" w14:textId="77777777" w:rsidR="008D4FC5" w:rsidRPr="00A94288" w:rsidRDefault="000F2CE9" w:rsidP="008D4FC5">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220E055B">
          <v:rect id="_x0000_i1025" alt="" style="width:453.6pt;height:.05pt;mso-width-percent:0;mso-height-percent:0;mso-width-percent:0;mso-height-percent:0" o:hralign="center" o:hrstd="t" o:hr="t" fillcolor="#a0a0a0" stroked="f"/>
        </w:pict>
      </w:r>
    </w:p>
    <w:p w14:paraId="64862163" w14:textId="77777777" w:rsidR="008D4FC5" w:rsidRPr="00A94288" w:rsidRDefault="008D4FC5" w:rsidP="008D4FC5">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A94288">
        <w:rPr>
          <w:rFonts w:ascii="Arial" w:eastAsia="Times New Roman" w:hAnsi="Arial" w:cs="Arial"/>
          <w:b/>
          <w:bCs/>
          <w:color w:val="000000"/>
          <w:kern w:val="36"/>
          <w:sz w:val="48"/>
          <w:szCs w:val="48"/>
          <w:lang w:eastAsia="de-DE"/>
          <w14:ligatures w14:val="none"/>
        </w:rPr>
        <w:t>Pädagogischer Mehrwert</w:t>
      </w:r>
    </w:p>
    <w:p w14:paraId="08BBB174"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Das Puppenspiel zeigt auf kindgerechte Weise, dass Helfen im Alltag viele Gesichter hat. Es muss nicht immer etwas Grosses sein. Schon kleine Taten – ein freundliches Wort, beim Aufräumen helfen oder jemanden trösten – können anderen Freude bereiten.</w:t>
      </w:r>
    </w:p>
    <w:p w14:paraId="2393647E"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Gleichzeitig vermittelt die Geschichte eine wichtige Botschaft: Wer anderen hilft, darf auch an sich selbst denken. Ferien, Pausen und Erholung sind keine Belohnung, sondern gehören zu einem gesunden Leben dazu. So lernen Kinder eine ausgewogene Haltung zwischen Hilfsbereitschaft und Selbstfürsorge.</w:t>
      </w:r>
    </w:p>
    <w:p w14:paraId="6882F5D6" w14:textId="0E92CB94" w:rsidR="008D4FC5" w:rsidRPr="00A94288" w:rsidRDefault="008D4FC5" w:rsidP="008D4FC5">
      <w:pPr>
        <w:spacing w:after="0" w:line="240" w:lineRule="auto"/>
        <w:rPr>
          <w:rFonts w:ascii="Arial" w:eastAsia="Times New Roman" w:hAnsi="Arial" w:cs="Arial"/>
          <w:kern w:val="0"/>
          <w:lang w:eastAsia="de-DE"/>
          <w14:ligatures w14:val="none"/>
        </w:rPr>
      </w:pPr>
    </w:p>
    <w:p w14:paraId="031DF833" w14:textId="77777777" w:rsidR="008D4FC5" w:rsidRPr="00A94288" w:rsidRDefault="008D4FC5" w:rsidP="008D4FC5">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A94288">
        <w:rPr>
          <w:rFonts w:ascii="Arial" w:eastAsia="Times New Roman" w:hAnsi="Arial" w:cs="Arial"/>
          <w:b/>
          <w:bCs/>
          <w:color w:val="000000"/>
          <w:kern w:val="36"/>
          <w:sz w:val="48"/>
          <w:szCs w:val="48"/>
          <w:lang w:eastAsia="de-DE"/>
          <w14:ligatures w14:val="none"/>
        </w:rPr>
        <w:lastRenderedPageBreak/>
        <w:t>Fazit</w:t>
      </w:r>
    </w:p>
    <w:p w14:paraId="2FC76DC2"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b/>
          <w:bCs/>
          <w:color w:val="000000"/>
          <w:kern w:val="0"/>
          <w:lang w:eastAsia="de-DE"/>
          <w14:ligatures w14:val="none"/>
        </w:rPr>
        <w:t>«Dr Kasperli macht Ferie»</w:t>
      </w:r>
      <w:r w:rsidRPr="00A94288">
        <w:rPr>
          <w:rFonts w:ascii="Arial" w:eastAsia="Times New Roman" w:hAnsi="Arial" w:cs="Arial"/>
          <w:color w:val="000000"/>
          <w:kern w:val="0"/>
          <w:lang w:eastAsia="de-DE"/>
          <w14:ligatures w14:val="none"/>
        </w:rPr>
        <w:t> verbindet Werteerziehung, soziales Lernen und künstlerisches Erleben auf humorvolle und kindgerechte Weise. Die Geschichte zeigt, dass Hilfsbereitschaft Gemeinschaft entstehen lässt und dass jedes Kind – unabhängig vom Alter – einen wertvollen Beitrag leisten kann.</w:t>
      </w:r>
    </w:p>
    <w:p w14:paraId="10CA6BEC" w14:textId="77777777" w:rsidR="008D4FC5" w:rsidRPr="00A94288" w:rsidRDefault="008D4FC5" w:rsidP="008D4FC5">
      <w:pPr>
        <w:spacing w:before="100" w:beforeAutospacing="1" w:after="100" w:afterAutospacing="1" w:line="240" w:lineRule="auto"/>
        <w:rPr>
          <w:rFonts w:ascii="Arial" w:eastAsia="Times New Roman" w:hAnsi="Arial" w:cs="Arial"/>
          <w:color w:val="000000"/>
          <w:kern w:val="0"/>
          <w:lang w:eastAsia="de-DE"/>
          <w14:ligatures w14:val="none"/>
        </w:rPr>
      </w:pPr>
      <w:r w:rsidRPr="00A94288">
        <w:rPr>
          <w:rFonts w:ascii="Arial" w:eastAsia="Times New Roman" w:hAnsi="Arial" w:cs="Arial"/>
          <w:color w:val="000000"/>
          <w:kern w:val="0"/>
          <w:lang w:eastAsia="de-DE"/>
          <w14:ligatures w14:val="none"/>
        </w:rPr>
        <w:t>Durch das Puppenspiel entdecken die Kinder, dass sie im Familienalltag, im Kindergarten oder in der Schule Verantwortung übernehmen können. Gleichzeitig erfahren sie, dass auch Zeiten der Ruhe, des Spielens und der Ferien wichtig sind, um neue Kraft zu schöpfen. So fördert die Geschichte Mitgefühl, Verantwortungsbewusstsein und eine gesunde Balance zwischen Einsatz für andere und Erholung.</w:t>
      </w:r>
    </w:p>
    <w:p w14:paraId="5780BA6D" w14:textId="77777777" w:rsidR="00DE7EE0" w:rsidRDefault="00DE7EE0">
      <w:pPr>
        <w:rPr>
          <w:rFonts w:ascii="Arial" w:hAnsi="Arial" w:cs="Arial"/>
        </w:rPr>
      </w:pPr>
    </w:p>
    <w:p w14:paraId="02CFAB8C" w14:textId="77777777" w:rsidR="00A94288" w:rsidRDefault="00A94288">
      <w:pPr>
        <w:rPr>
          <w:rFonts w:ascii="Arial" w:hAnsi="Arial" w:cs="Arial"/>
        </w:rPr>
      </w:pPr>
    </w:p>
    <w:p w14:paraId="12B25FB2" w14:textId="77777777" w:rsidR="00A94288" w:rsidRDefault="00A94288">
      <w:pPr>
        <w:rPr>
          <w:rFonts w:ascii="Arial" w:hAnsi="Arial" w:cs="Arial"/>
        </w:rPr>
      </w:pPr>
    </w:p>
    <w:p w14:paraId="0E7C7D04" w14:textId="77777777" w:rsidR="00A94288" w:rsidRDefault="00A94288">
      <w:pPr>
        <w:rPr>
          <w:rFonts w:ascii="Arial" w:hAnsi="Arial" w:cs="Arial"/>
        </w:rPr>
      </w:pPr>
    </w:p>
    <w:p w14:paraId="6A6AF58B" w14:textId="77777777" w:rsidR="00A94288" w:rsidRPr="00FB172A" w:rsidRDefault="00A94288" w:rsidP="00A94288">
      <w:pPr>
        <w:spacing w:before="100" w:beforeAutospacing="1" w:after="100" w:afterAutospacing="1" w:line="240" w:lineRule="auto"/>
        <w:rPr>
          <w:rFonts w:ascii="Arial" w:eastAsia="Times New Roman" w:hAnsi="Arial" w:cs="Arial"/>
          <w:b/>
          <w:bCs/>
          <w:color w:val="000000"/>
          <w:kern w:val="0"/>
          <w:sz w:val="28"/>
          <w:szCs w:val="28"/>
          <w:lang w:eastAsia="de-DE"/>
          <w14:ligatures w14:val="none"/>
        </w:rPr>
      </w:pPr>
      <w:r w:rsidRPr="00FB172A">
        <w:rPr>
          <w:rFonts w:ascii="Arial" w:eastAsia="Times New Roman" w:hAnsi="Arial" w:cs="Arial"/>
          <w:b/>
          <w:bCs/>
          <w:color w:val="000000"/>
          <w:kern w:val="0"/>
          <w:sz w:val="28"/>
          <w:szCs w:val="28"/>
          <w:lang w:eastAsia="de-DE"/>
          <w14:ligatures w14:val="none"/>
        </w:rPr>
        <w:t>Kasperlitheater Gwundernäsli</w:t>
      </w:r>
    </w:p>
    <w:p w14:paraId="245AD673" w14:textId="77777777" w:rsidR="00A94288" w:rsidRDefault="00A94288" w:rsidP="00A94288">
      <w:pPr>
        <w:spacing w:before="100" w:beforeAutospacing="1" w:after="100" w:afterAutospacing="1" w:line="240" w:lineRule="auto"/>
        <w:rPr>
          <w:rFonts w:ascii="Arial" w:eastAsia="Times New Roman" w:hAnsi="Arial" w:cs="Arial"/>
          <w:color w:val="000000"/>
          <w:kern w:val="0"/>
          <w:lang w:eastAsia="de-DE"/>
          <w14:ligatures w14:val="none"/>
        </w:rPr>
      </w:pPr>
      <w:r>
        <w:rPr>
          <w:rFonts w:ascii="Arial" w:eastAsia="Times New Roman" w:hAnsi="Arial" w:cs="Arial"/>
          <w:color w:val="000000"/>
          <w:kern w:val="0"/>
          <w:lang w:eastAsia="de-DE"/>
          <w14:ligatures w14:val="none"/>
        </w:rPr>
        <w:t>Manuela und Philipp Steiner</w:t>
      </w:r>
    </w:p>
    <w:p w14:paraId="4BE1C468" w14:textId="77777777" w:rsidR="00A94288" w:rsidRDefault="00A94288" w:rsidP="00A94288">
      <w:pPr>
        <w:spacing w:before="100" w:beforeAutospacing="1" w:after="100" w:afterAutospacing="1" w:line="240" w:lineRule="auto"/>
        <w:rPr>
          <w:rFonts w:ascii="Arial" w:eastAsia="Times New Roman" w:hAnsi="Arial" w:cs="Arial"/>
          <w:color w:val="000000"/>
          <w:kern w:val="0"/>
          <w:lang w:eastAsia="de-DE"/>
          <w14:ligatures w14:val="none"/>
        </w:rPr>
      </w:pPr>
      <w:hyperlink r:id="rId6" w:history="1">
        <w:r w:rsidRPr="007C2824">
          <w:rPr>
            <w:rStyle w:val="Hyperlink"/>
            <w:rFonts w:ascii="Arial" w:eastAsia="Times New Roman" w:hAnsi="Arial" w:cs="Arial"/>
            <w:kern w:val="0"/>
            <w:lang w:eastAsia="de-DE"/>
            <w14:ligatures w14:val="none"/>
          </w:rPr>
          <w:t>info@kasperlitheater.ch</w:t>
        </w:r>
      </w:hyperlink>
    </w:p>
    <w:p w14:paraId="2F38A053" w14:textId="77777777" w:rsidR="00A94288" w:rsidRPr="00FB172A" w:rsidRDefault="00A94288" w:rsidP="00A94288">
      <w:pPr>
        <w:spacing w:before="100" w:beforeAutospacing="1" w:after="100" w:afterAutospacing="1" w:line="240" w:lineRule="auto"/>
        <w:rPr>
          <w:rFonts w:ascii="Arial" w:eastAsia="Times New Roman" w:hAnsi="Arial" w:cs="Arial"/>
          <w:b/>
          <w:bCs/>
          <w:color w:val="000000"/>
          <w:kern w:val="0"/>
          <w:lang w:eastAsia="de-DE"/>
          <w14:ligatures w14:val="none"/>
        </w:rPr>
      </w:pPr>
      <w:r w:rsidRPr="00FB172A">
        <w:rPr>
          <w:rFonts w:ascii="Arial" w:eastAsia="Times New Roman" w:hAnsi="Arial" w:cs="Arial"/>
          <w:b/>
          <w:bCs/>
          <w:color w:val="000000"/>
          <w:kern w:val="0"/>
          <w:lang w:eastAsia="de-DE"/>
          <w14:ligatures w14:val="none"/>
        </w:rPr>
        <w:t>kasperlikeller.ch</w:t>
      </w:r>
    </w:p>
    <w:p w14:paraId="2A6B6220" w14:textId="77777777" w:rsidR="00A94288" w:rsidRPr="00FB172A" w:rsidRDefault="00A94288" w:rsidP="00A94288">
      <w:pPr>
        <w:spacing w:before="100" w:beforeAutospacing="1" w:after="100" w:afterAutospacing="1" w:line="240" w:lineRule="auto"/>
        <w:rPr>
          <w:rFonts w:ascii="Arial" w:eastAsia="Times New Roman" w:hAnsi="Arial" w:cs="Arial"/>
          <w:b/>
          <w:bCs/>
          <w:color w:val="000000"/>
          <w:kern w:val="0"/>
          <w:lang w:eastAsia="de-DE"/>
          <w14:ligatures w14:val="none"/>
        </w:rPr>
      </w:pPr>
      <w:r w:rsidRPr="00FB172A">
        <w:rPr>
          <w:rFonts w:ascii="Arial" w:eastAsia="Times New Roman" w:hAnsi="Arial" w:cs="Arial"/>
          <w:b/>
          <w:bCs/>
          <w:color w:val="000000"/>
          <w:kern w:val="0"/>
          <w:lang w:eastAsia="de-DE"/>
          <w14:ligatures w14:val="none"/>
        </w:rPr>
        <w:t>kasperlitheater.ch</w:t>
      </w:r>
    </w:p>
    <w:p w14:paraId="7165D360" w14:textId="77777777" w:rsidR="00A94288" w:rsidRPr="00A94288" w:rsidRDefault="00A94288">
      <w:pPr>
        <w:rPr>
          <w:rFonts w:ascii="Arial" w:hAnsi="Arial" w:cs="Arial"/>
        </w:rPr>
      </w:pPr>
    </w:p>
    <w:sectPr w:rsidR="00A94288" w:rsidRPr="00A9428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8E4B91"/>
    <w:multiLevelType w:val="multilevel"/>
    <w:tmpl w:val="8BE07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AD03FA"/>
    <w:multiLevelType w:val="multilevel"/>
    <w:tmpl w:val="7D742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EA65A9"/>
    <w:multiLevelType w:val="multilevel"/>
    <w:tmpl w:val="97F06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0B23FB"/>
    <w:multiLevelType w:val="multilevel"/>
    <w:tmpl w:val="30323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8D45A5"/>
    <w:multiLevelType w:val="multilevel"/>
    <w:tmpl w:val="133C2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BE5309"/>
    <w:multiLevelType w:val="multilevel"/>
    <w:tmpl w:val="8BAA6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9F63D4"/>
    <w:multiLevelType w:val="multilevel"/>
    <w:tmpl w:val="18562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FE4EA4"/>
    <w:multiLevelType w:val="multilevel"/>
    <w:tmpl w:val="78CEF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75026A"/>
    <w:multiLevelType w:val="multilevel"/>
    <w:tmpl w:val="88C80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1F5346"/>
    <w:multiLevelType w:val="multilevel"/>
    <w:tmpl w:val="F2E0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B4076C"/>
    <w:multiLevelType w:val="multilevel"/>
    <w:tmpl w:val="B8AA0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A45B21"/>
    <w:multiLevelType w:val="multilevel"/>
    <w:tmpl w:val="93F6E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7A3682"/>
    <w:multiLevelType w:val="multilevel"/>
    <w:tmpl w:val="94B2F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5403CE"/>
    <w:multiLevelType w:val="multilevel"/>
    <w:tmpl w:val="5192D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A704F9"/>
    <w:multiLevelType w:val="multilevel"/>
    <w:tmpl w:val="046A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C74C1F"/>
    <w:multiLevelType w:val="multilevel"/>
    <w:tmpl w:val="ED406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9C756B"/>
    <w:multiLevelType w:val="multilevel"/>
    <w:tmpl w:val="BAD04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9373073">
    <w:abstractNumId w:val="0"/>
  </w:num>
  <w:num w:numId="2" w16cid:durableId="1625886708">
    <w:abstractNumId w:val="12"/>
  </w:num>
  <w:num w:numId="3" w16cid:durableId="828905896">
    <w:abstractNumId w:val="8"/>
  </w:num>
  <w:num w:numId="4" w16cid:durableId="1568882982">
    <w:abstractNumId w:val="13"/>
  </w:num>
  <w:num w:numId="5" w16cid:durableId="135150612">
    <w:abstractNumId w:val="4"/>
  </w:num>
  <w:num w:numId="6" w16cid:durableId="930238070">
    <w:abstractNumId w:val="3"/>
  </w:num>
  <w:num w:numId="7" w16cid:durableId="644552738">
    <w:abstractNumId w:val="11"/>
  </w:num>
  <w:num w:numId="8" w16cid:durableId="531919334">
    <w:abstractNumId w:val="16"/>
  </w:num>
  <w:num w:numId="9" w16cid:durableId="917712975">
    <w:abstractNumId w:val="9"/>
  </w:num>
  <w:num w:numId="10" w16cid:durableId="1185629216">
    <w:abstractNumId w:val="15"/>
  </w:num>
  <w:num w:numId="11" w16cid:durableId="1172141944">
    <w:abstractNumId w:val="7"/>
  </w:num>
  <w:num w:numId="12" w16cid:durableId="653342544">
    <w:abstractNumId w:val="2"/>
  </w:num>
  <w:num w:numId="13" w16cid:durableId="1620911517">
    <w:abstractNumId w:val="6"/>
  </w:num>
  <w:num w:numId="14" w16cid:durableId="814025938">
    <w:abstractNumId w:val="5"/>
  </w:num>
  <w:num w:numId="15" w16cid:durableId="411196313">
    <w:abstractNumId w:val="1"/>
  </w:num>
  <w:num w:numId="16" w16cid:durableId="1887447255">
    <w:abstractNumId w:val="10"/>
  </w:num>
  <w:num w:numId="17" w16cid:durableId="935939405">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FC5"/>
    <w:rsid w:val="00052579"/>
    <w:rsid w:val="000A3413"/>
    <w:rsid w:val="000F2CE9"/>
    <w:rsid w:val="0016120B"/>
    <w:rsid w:val="003E4C99"/>
    <w:rsid w:val="00477C6A"/>
    <w:rsid w:val="005F4C0B"/>
    <w:rsid w:val="00712E15"/>
    <w:rsid w:val="008D4FC5"/>
    <w:rsid w:val="008F1A0D"/>
    <w:rsid w:val="00A0304E"/>
    <w:rsid w:val="00A94288"/>
    <w:rsid w:val="00D669AC"/>
    <w:rsid w:val="00DE7EE0"/>
    <w:rsid w:val="00EC34A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E5C5"/>
  <w15:chartTrackingRefBased/>
  <w15:docId w15:val="{8FA26380-5D8C-9A47-AAAE-09D444D1C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D4F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8D4F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8D4FC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D4FC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D4FC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D4FC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D4FC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D4FC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D4FC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D4FC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8D4FC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8D4FC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D4FC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D4FC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D4FC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D4FC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D4FC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D4FC5"/>
    <w:rPr>
      <w:rFonts w:eastAsiaTheme="majorEastAsia" w:cstheme="majorBidi"/>
      <w:color w:val="272727" w:themeColor="text1" w:themeTint="D8"/>
    </w:rPr>
  </w:style>
  <w:style w:type="paragraph" w:styleId="Titel">
    <w:name w:val="Title"/>
    <w:basedOn w:val="Standard"/>
    <w:next w:val="Standard"/>
    <w:link w:val="TitelZchn"/>
    <w:uiPriority w:val="10"/>
    <w:qFormat/>
    <w:rsid w:val="008D4F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D4FC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D4FC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D4FC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D4FC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D4FC5"/>
    <w:rPr>
      <w:i/>
      <w:iCs/>
      <w:color w:val="404040" w:themeColor="text1" w:themeTint="BF"/>
    </w:rPr>
  </w:style>
  <w:style w:type="paragraph" w:styleId="Listenabsatz">
    <w:name w:val="List Paragraph"/>
    <w:basedOn w:val="Standard"/>
    <w:uiPriority w:val="34"/>
    <w:qFormat/>
    <w:rsid w:val="008D4FC5"/>
    <w:pPr>
      <w:ind w:left="720"/>
      <w:contextualSpacing/>
    </w:pPr>
  </w:style>
  <w:style w:type="character" w:styleId="IntensiveHervorhebung">
    <w:name w:val="Intense Emphasis"/>
    <w:basedOn w:val="Absatz-Standardschriftart"/>
    <w:uiPriority w:val="21"/>
    <w:qFormat/>
    <w:rsid w:val="008D4FC5"/>
    <w:rPr>
      <w:i/>
      <w:iCs/>
      <w:color w:val="0F4761" w:themeColor="accent1" w:themeShade="BF"/>
    </w:rPr>
  </w:style>
  <w:style w:type="paragraph" w:styleId="IntensivesZitat">
    <w:name w:val="Intense Quote"/>
    <w:basedOn w:val="Standard"/>
    <w:next w:val="Standard"/>
    <w:link w:val="IntensivesZitatZchn"/>
    <w:uiPriority w:val="30"/>
    <w:qFormat/>
    <w:rsid w:val="008D4F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D4FC5"/>
    <w:rPr>
      <w:i/>
      <w:iCs/>
      <w:color w:val="0F4761" w:themeColor="accent1" w:themeShade="BF"/>
    </w:rPr>
  </w:style>
  <w:style w:type="character" w:styleId="IntensiverVerweis">
    <w:name w:val="Intense Reference"/>
    <w:basedOn w:val="Absatz-Standardschriftart"/>
    <w:uiPriority w:val="32"/>
    <w:qFormat/>
    <w:rsid w:val="008D4FC5"/>
    <w:rPr>
      <w:b/>
      <w:bCs/>
      <w:smallCaps/>
      <w:color w:val="0F4761" w:themeColor="accent1" w:themeShade="BF"/>
      <w:spacing w:val="5"/>
    </w:rPr>
  </w:style>
  <w:style w:type="character" w:styleId="Fett">
    <w:name w:val="Strong"/>
    <w:basedOn w:val="Absatz-Standardschriftart"/>
    <w:uiPriority w:val="22"/>
    <w:qFormat/>
    <w:rsid w:val="008D4FC5"/>
    <w:rPr>
      <w:b/>
      <w:bCs/>
    </w:rPr>
  </w:style>
  <w:style w:type="character" w:customStyle="1" w:styleId="apple-converted-space">
    <w:name w:val="apple-converted-space"/>
    <w:basedOn w:val="Absatz-Standardschriftart"/>
    <w:rsid w:val="008D4FC5"/>
  </w:style>
  <w:style w:type="paragraph" w:styleId="StandardWeb">
    <w:name w:val="Normal (Web)"/>
    <w:basedOn w:val="Standard"/>
    <w:uiPriority w:val="99"/>
    <w:semiHidden/>
    <w:unhideWhenUsed/>
    <w:rsid w:val="008D4FC5"/>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Hyperlink">
    <w:name w:val="Hyperlink"/>
    <w:basedOn w:val="Absatz-Standardschriftart"/>
    <w:uiPriority w:val="99"/>
    <w:unhideWhenUsed/>
    <w:rsid w:val="00A9428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kasperlitheater.ch"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873</Words>
  <Characters>5506</Characters>
  <Application>Microsoft Office Word</Application>
  <DocSecurity>0</DocSecurity>
  <Lines>45</Lines>
  <Paragraphs>12</Paragraphs>
  <ScaleCrop>false</ScaleCrop>
  <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 Steiner</dc:creator>
  <cp:keywords/>
  <dc:description/>
  <cp:lastModifiedBy>Philipp Steiner</cp:lastModifiedBy>
  <cp:revision>3</cp:revision>
  <cp:lastPrinted>2026-07-23T11:16:00Z</cp:lastPrinted>
  <dcterms:created xsi:type="dcterms:W3CDTF">2026-07-23T11:16:00Z</dcterms:created>
  <dcterms:modified xsi:type="dcterms:W3CDTF">2026-07-23T11:16:00Z</dcterms:modified>
</cp:coreProperties>
</file>